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5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9"/>
        <w:gridCol w:w="4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8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УТВЕРЖДАЮ</w:t>
            </w:r>
          </w:p>
          <w:p>
            <w:pPr>
              <w:tabs>
                <w:tab w:val="left" w:pos="-675"/>
              </w:tabs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Должность лица, указанного в п. 2.4. Инструкции о порядке обращения со служебной информацией ограниченного распространения в ФГБОУ ВО «СамГТУ»</w:t>
            </w:r>
          </w:p>
          <w:p>
            <w:pPr>
              <w:tabs>
                <w:tab w:val="left" w:pos="-675"/>
              </w:tabs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</w:p>
          <w:p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_______________ И.О. Фамилия</w:t>
            </w:r>
          </w:p>
          <w:p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«___»____________ 20___г.</w:t>
            </w:r>
          </w:p>
          <w:p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 w:val="0"/>
          <w:bCs/>
          <w:sz w:val="26"/>
          <w:szCs w:val="26"/>
          <w:highlight w:val="none"/>
        </w:rPr>
      </w:pPr>
      <w:r>
        <w:rPr>
          <w:rFonts w:ascii="Arial" w:hAnsi="Arial" w:cs="Arial"/>
          <w:b w:val="0"/>
          <w:bCs/>
          <w:sz w:val="26"/>
          <w:szCs w:val="26"/>
          <w:highlight w:val="none"/>
        </w:rPr>
        <w:t>ЗАКЛЮЧЕНИЕ</w:t>
      </w:r>
    </w:p>
    <w:p>
      <w:pPr>
        <w:jc w:val="center"/>
        <w:rPr>
          <w:rFonts w:ascii="Arial" w:hAnsi="Arial" w:cs="Arial"/>
          <w:b w:val="0"/>
          <w:bCs/>
          <w:sz w:val="26"/>
          <w:szCs w:val="26"/>
          <w:highlight w:val="none"/>
        </w:rPr>
      </w:pPr>
      <w:r>
        <w:rPr>
          <w:rFonts w:ascii="Arial" w:hAnsi="Arial" w:cs="Arial"/>
          <w:b w:val="0"/>
          <w:bCs/>
          <w:sz w:val="26"/>
          <w:szCs w:val="26"/>
          <w:highlight w:val="none"/>
        </w:rPr>
        <w:t>о наличии (отсутствии) в</w:t>
      </w:r>
      <w:bookmarkStart w:id="0" w:name="_GoBack"/>
      <w:r>
        <w:rPr>
          <w:rFonts w:ascii="Arial" w:hAnsi="Arial" w:cs="Arial"/>
          <w:b w:val="0"/>
          <w:bCs/>
          <w:sz w:val="26"/>
          <w:szCs w:val="26"/>
          <w:highlight w:val="none"/>
        </w:rPr>
        <w:t xml:space="preserve"> материалах служебной информации ограниченного распространения, не составляющей государственную тайну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highlight w:val="none"/>
              </w:rPr>
              <w:t>(наименование материалов, подлежащих экспертизе)</w:t>
            </w:r>
          </w:p>
        </w:tc>
      </w:tr>
    </w:tbl>
    <w:p>
      <w:pPr>
        <w:rPr>
          <w:rFonts w:ascii="Arial" w:hAnsi="Arial" w:cs="Arial"/>
          <w:b w:val="0"/>
          <w:bCs/>
          <w:highlight w:val="none"/>
        </w:rPr>
      </w:pP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5083"/>
        <w:gridCol w:w="3317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Эксперт(ы)</w:t>
            </w:r>
          </w:p>
        </w:tc>
        <w:tc>
          <w:tcPr>
            <w:tcW w:w="4143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  <w:tc>
          <w:tcPr>
            <w:tcW w:w="14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pct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  <w:tc>
          <w:tcPr>
            <w:tcW w:w="14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3" w:type="pct"/>
            <w:gridSpan w:val="2"/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утвержденные приказом ректора ФГБОУ ВО «СамГТУ»</w:t>
            </w:r>
          </w:p>
        </w:tc>
        <w:tc>
          <w:tcPr>
            <w:tcW w:w="1636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№ ______ от ___________</w:t>
            </w:r>
          </w:p>
        </w:tc>
        <w:tc>
          <w:tcPr>
            <w:tcW w:w="14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</w:tbl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 xml:space="preserve">в период с « </w:t>
      </w:r>
      <w:r>
        <w:rPr>
          <w:rFonts w:ascii="Arial" w:hAnsi="Arial" w:cs="Arial"/>
          <w:b w:val="0"/>
          <w:bCs/>
          <w:highlight w:val="none"/>
          <w:u w:val="single"/>
        </w:rPr>
        <w:t xml:space="preserve">  _   </w:t>
      </w:r>
      <w:r>
        <w:rPr>
          <w:rFonts w:ascii="Arial" w:hAnsi="Arial" w:cs="Arial"/>
          <w:b w:val="0"/>
          <w:bCs/>
          <w:highlight w:val="none"/>
        </w:rPr>
        <w:t xml:space="preserve"> » ______20____г по «___ » ___________20___г  провел(и) экспертизу материалов</w:t>
      </w:r>
    </w:p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>__________________________________________________________________________</w:t>
      </w:r>
    </w:p>
    <w:p>
      <w:pPr>
        <w:jc w:val="center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>( вид материала  (статья, тезисы, доклад, автореферат, отчет и т.п.) и его название )</w:t>
      </w:r>
    </w:p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>__________________________________________________________________________</w:t>
      </w:r>
    </w:p>
    <w:p>
      <w:pPr>
        <w:jc w:val="center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>(ФИО автора/ов (при наличии)</w:t>
      </w:r>
    </w:p>
    <w:p>
      <w:pPr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на отсутствие (наличие) в них сведений, составляющих служебную информацию ограниченного распространения, не составляющих государственную тайну, и возможности (невозможности) их открытого опубликования.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Руководствуясь Федеральным законом  "Об информации, информационных технологиях и о защите информации" от 27.07.2006 N 149-ФЗ, Постановлением Правительства РФ от 3 ноября 1994 г. N 1233 "Об утверждении Положения 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деятельности", Положением о конфиденциальной информации ФГБОУ ВО «СамГТУ» (Положение №П-844 от 21.03.2023 г.), Инструкцией о порядке обращения со служебной информацией ограниченного распространения в ФГБОУ ВО «СамГТУ» (Инструкция №И-02.19/7 от 15.03.2023 г.) эксперт(ы) установил(и):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1.Сведения, содержащиеся в рассматриваемых материалах, находятся / не находятся в компетенции ФГБОУ ВО «СамГТУ».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2.На материалы получено / не получено экспертное заключение об отсутствии в них сведений, составляющих государственную тайну. 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3.На публикацию материалов не требуется / требуется получить разрешение Минобрнауки России или других министерств и ведомств.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4.Обязательность раскрытия или недопустимость ограничения доступа к сведениям, содержащимся в рассматриваемых материалах, не установлена / установлена федеральными законами Российской Федерации.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5. Обладателем сведений, содержащих</w:t>
      </w:r>
      <w:bookmarkEnd w:id="0"/>
      <w:r>
        <w:rPr>
          <w:rFonts w:ascii="Arial" w:hAnsi="Arial" w:cs="Arial"/>
          <w:b w:val="0"/>
          <w:bCs/>
          <w:szCs w:val="24"/>
          <w:highlight w:val="none"/>
        </w:rPr>
        <w:t>ся в рассматриваемых материалах, является / не является ФГБОУ ВО «СамГТУ».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А. 6.Сведения, содержащиеся в рассматриваемых материалах, не относятся к служебной информации ограниченного распространения на основании:</w:t>
      </w: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  <w:t>(обоснование не отнесения к служебной информации ограниченного распространения)</w:t>
            </w:r>
          </w:p>
        </w:tc>
      </w:tr>
    </w:tbl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Эксперт(ы) пришли к выводу: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 сведения, содержащиеся в рассматриваемых материалах, при печати не требуют нанесения пометки «Для служебного пользования» и могут быть открыто опубликованы.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Б. 6.Сведения, содержащиеся в рассматриваемых материалах, относятся к служебной информации ограниченного распространения на основании:</w:t>
      </w: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  <w:t>(обоснование отнесения к служебной информации ограниченного распространения)</w:t>
            </w:r>
          </w:p>
        </w:tc>
      </w:tr>
    </w:tbl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Эксперт(ы) пришли к выводу: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сведения, содержащиеся в рассматриваемых материалах, при печати требуют нанесения пометки «Для служебного пользования» и не могут быть открыто опубликованы.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В. Эксперт(ы) пришли к выводу:  экспертиза материалов не может быть проведена, поскольку (</w:t>
      </w:r>
      <w:r>
        <w:rPr>
          <w:rFonts w:ascii="Arial" w:hAnsi="Arial" w:cs="Arial"/>
          <w:b w:val="0"/>
          <w:bCs/>
          <w:i/>
          <w:iCs/>
          <w:szCs w:val="24"/>
          <w:highlight w:val="none"/>
        </w:rPr>
        <w:t>необходимо оставить только нужные подпункты</w:t>
      </w:r>
      <w:r>
        <w:rPr>
          <w:rFonts w:ascii="Arial" w:hAnsi="Arial" w:cs="Arial"/>
          <w:b w:val="0"/>
          <w:bCs/>
          <w:szCs w:val="24"/>
          <w:highlight w:val="none"/>
        </w:rPr>
        <w:t>):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они не находятся в компетенции  ФГБОУ ВО «СамГТУ»;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на них не получено экспертное заключение об отсутствии в них сведений, составляющих государственную тайну;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на их публикацию требуется получить разрешение </w:t>
      </w:r>
      <w:r>
        <w:rPr>
          <w:rFonts w:ascii="Arial" w:hAnsi="Arial" w:eastAsia="SimSun" w:cs="Arial"/>
          <w:b w:val="0"/>
          <w:bCs/>
          <w:szCs w:val="24"/>
          <w:highlight w:val="none"/>
        </w:rPr>
        <w:t xml:space="preserve">Министерства науки и высшего образования </w:t>
      </w:r>
      <w:r>
        <w:rPr>
          <w:rStyle w:val="8"/>
          <w:rFonts w:ascii="Arial" w:hAnsi="Arial" w:eastAsia="SimSun" w:cs="Arial"/>
          <w:b w:val="0"/>
          <w:bCs/>
          <w:i w:val="0"/>
          <w:iCs w:val="0"/>
          <w:szCs w:val="24"/>
          <w:highlight w:val="none"/>
        </w:rPr>
        <w:t>Российской</w:t>
      </w:r>
      <w:r>
        <w:rPr>
          <w:rFonts w:ascii="Arial" w:hAnsi="Arial" w:eastAsia="SimSun" w:cs="Arial"/>
          <w:b w:val="0"/>
          <w:bCs/>
          <w:szCs w:val="24"/>
          <w:highlight w:val="none"/>
        </w:rPr>
        <w:t xml:space="preserve"> Федерации </w:t>
      </w:r>
      <w:r>
        <w:rPr>
          <w:rFonts w:ascii="Arial" w:hAnsi="Arial" w:cs="Arial"/>
          <w:b w:val="0"/>
          <w:bCs/>
          <w:szCs w:val="24"/>
          <w:highlight w:val="none"/>
        </w:rPr>
        <w:t xml:space="preserve"> или других министерств и ведомств;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обладателем сведений, содержащихся в рассматриваемых  материалах, не является ФГБОУ ВО «СамГТУ».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Г. материалы не могут быть отнесены к служебной информации ограниченного распространения, поскольку раскрытие или недопустимость ограничения доступа к сведениям, содержащимся в рассматриваемых материалах, установлена федеральным(и) законом(ами) Российской Федерации</w:t>
      </w:r>
      <w:r>
        <w:rPr>
          <w:rFonts w:ascii="Arial" w:hAnsi="Arial" w:cs="Arial"/>
          <w:b w:val="0"/>
          <w:bCs/>
          <w:i/>
          <w:iCs/>
          <w:szCs w:val="24"/>
          <w:highlight w:val="none"/>
        </w:rPr>
        <w:t xml:space="preserve"> (указывается ссылка на федеральный закон, вид: пункт, статья, Федеральный закон «Наименование», номер, дата подписания)</w:t>
      </w:r>
      <w:r>
        <w:rPr>
          <w:rFonts w:ascii="Arial" w:hAnsi="Arial" w:cs="Arial"/>
          <w:b w:val="0"/>
          <w:bCs/>
          <w:szCs w:val="24"/>
          <w:highlight w:val="none"/>
        </w:rPr>
        <w:t>.</w:t>
      </w:r>
    </w:p>
    <w:p>
      <w:pPr>
        <w:jc w:val="both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</w:p>
    <w:p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Руководитель-эксперт:</w:t>
      </w:r>
    </w:p>
    <w:tbl>
      <w:tblPr>
        <w:tblStyle w:val="37"/>
        <w:tblW w:w="9056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45"/>
        <w:gridCol w:w="270"/>
        <w:gridCol w:w="2069"/>
        <w:gridCol w:w="250"/>
        <w:gridCol w:w="272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Эксперт(ы):</w:t>
      </w:r>
    </w:p>
    <w:tbl>
      <w:tblPr>
        <w:tblStyle w:val="37"/>
        <w:tblW w:w="9056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45"/>
        <w:gridCol w:w="270"/>
        <w:gridCol w:w="2069"/>
        <w:gridCol w:w="250"/>
        <w:gridCol w:w="272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ind w:firstLine="708"/>
        <w:jc w:val="both"/>
        <w:rPr>
          <w:rStyle w:val="9"/>
          <w:rFonts w:ascii="Arial" w:hAnsi="Arial" w:cs="Arial"/>
          <w:sz w:val="21"/>
          <w:szCs w:val="21"/>
        </w:rPr>
      </w:pPr>
    </w:p>
    <w:sectPr>
      <w:footerReference r:id="rId4" w:type="first"/>
      <w:footerReference r:id="rId3" w:type="default"/>
      <w:pgSz w:w="11906" w:h="16838"/>
      <w:pgMar w:top="1134" w:right="851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768664"/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  <w:rPr>
        <w:rFonts w:ascii="Arial" w:hAnsi="Arial" w:cs="Arial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00DAF"/>
    <w:rsid w:val="000059F7"/>
    <w:rsid w:val="00007ED3"/>
    <w:rsid w:val="000134C0"/>
    <w:rsid w:val="0001749E"/>
    <w:rsid w:val="000360C9"/>
    <w:rsid w:val="00037D8F"/>
    <w:rsid w:val="00045316"/>
    <w:rsid w:val="0005316F"/>
    <w:rsid w:val="00053338"/>
    <w:rsid w:val="000621E2"/>
    <w:rsid w:val="00072524"/>
    <w:rsid w:val="00096C16"/>
    <w:rsid w:val="000A1FFD"/>
    <w:rsid w:val="000A485D"/>
    <w:rsid w:val="000A4930"/>
    <w:rsid w:val="000A5795"/>
    <w:rsid w:val="000C0443"/>
    <w:rsid w:val="000C7613"/>
    <w:rsid w:val="000D15BB"/>
    <w:rsid w:val="000E3047"/>
    <w:rsid w:val="000F7A3B"/>
    <w:rsid w:val="000F7C0C"/>
    <w:rsid w:val="0010638D"/>
    <w:rsid w:val="00110DEF"/>
    <w:rsid w:val="00114603"/>
    <w:rsid w:val="00114705"/>
    <w:rsid w:val="00123C6C"/>
    <w:rsid w:val="00124F41"/>
    <w:rsid w:val="00147AF8"/>
    <w:rsid w:val="00153F17"/>
    <w:rsid w:val="00153F19"/>
    <w:rsid w:val="0015687D"/>
    <w:rsid w:val="00160563"/>
    <w:rsid w:val="00162831"/>
    <w:rsid w:val="00164CA1"/>
    <w:rsid w:val="00166A43"/>
    <w:rsid w:val="001760B0"/>
    <w:rsid w:val="001933C0"/>
    <w:rsid w:val="00193C9E"/>
    <w:rsid w:val="00194F69"/>
    <w:rsid w:val="001971CA"/>
    <w:rsid w:val="001A3B77"/>
    <w:rsid w:val="001A6E3A"/>
    <w:rsid w:val="001A79F3"/>
    <w:rsid w:val="001B091B"/>
    <w:rsid w:val="001B401F"/>
    <w:rsid w:val="001C61BB"/>
    <w:rsid w:val="001E236D"/>
    <w:rsid w:val="001E7CF4"/>
    <w:rsid w:val="001F675D"/>
    <w:rsid w:val="001F7666"/>
    <w:rsid w:val="00214F4E"/>
    <w:rsid w:val="00216BBE"/>
    <w:rsid w:val="002250C6"/>
    <w:rsid w:val="00235BFE"/>
    <w:rsid w:val="002540A1"/>
    <w:rsid w:val="00260EB4"/>
    <w:rsid w:val="00262AFF"/>
    <w:rsid w:val="00270803"/>
    <w:rsid w:val="00273E8D"/>
    <w:rsid w:val="002816F0"/>
    <w:rsid w:val="00296204"/>
    <w:rsid w:val="002A2648"/>
    <w:rsid w:val="002A6033"/>
    <w:rsid w:val="002A6665"/>
    <w:rsid w:val="002A6C75"/>
    <w:rsid w:val="002B0E81"/>
    <w:rsid w:val="002B2645"/>
    <w:rsid w:val="002B577A"/>
    <w:rsid w:val="002C474B"/>
    <w:rsid w:val="002C6B1F"/>
    <w:rsid w:val="002C7622"/>
    <w:rsid w:val="002D0F76"/>
    <w:rsid w:val="002D73A8"/>
    <w:rsid w:val="002F57D9"/>
    <w:rsid w:val="00300C37"/>
    <w:rsid w:val="00300F50"/>
    <w:rsid w:val="00301E6C"/>
    <w:rsid w:val="0030510B"/>
    <w:rsid w:val="003123CF"/>
    <w:rsid w:val="003319B6"/>
    <w:rsid w:val="00334143"/>
    <w:rsid w:val="00341AAA"/>
    <w:rsid w:val="00345D77"/>
    <w:rsid w:val="00347C9D"/>
    <w:rsid w:val="003570FE"/>
    <w:rsid w:val="00363B40"/>
    <w:rsid w:val="00363B7D"/>
    <w:rsid w:val="00367187"/>
    <w:rsid w:val="003753E4"/>
    <w:rsid w:val="00381503"/>
    <w:rsid w:val="003907A3"/>
    <w:rsid w:val="00394F3A"/>
    <w:rsid w:val="00397629"/>
    <w:rsid w:val="003B4BE7"/>
    <w:rsid w:val="003C0D70"/>
    <w:rsid w:val="003D069A"/>
    <w:rsid w:val="003D32C6"/>
    <w:rsid w:val="003D53FB"/>
    <w:rsid w:val="003D6718"/>
    <w:rsid w:val="003E53DD"/>
    <w:rsid w:val="003E6EE1"/>
    <w:rsid w:val="003E7026"/>
    <w:rsid w:val="004153CE"/>
    <w:rsid w:val="0041670B"/>
    <w:rsid w:val="004174F3"/>
    <w:rsid w:val="00426317"/>
    <w:rsid w:val="00426DA1"/>
    <w:rsid w:val="00432413"/>
    <w:rsid w:val="00436466"/>
    <w:rsid w:val="00445BFD"/>
    <w:rsid w:val="00446DDD"/>
    <w:rsid w:val="00457995"/>
    <w:rsid w:val="00464E76"/>
    <w:rsid w:val="00470AA1"/>
    <w:rsid w:val="004806E2"/>
    <w:rsid w:val="0049128E"/>
    <w:rsid w:val="00492EC4"/>
    <w:rsid w:val="004B09E5"/>
    <w:rsid w:val="004B56DC"/>
    <w:rsid w:val="004C017E"/>
    <w:rsid w:val="004D165C"/>
    <w:rsid w:val="004D3C02"/>
    <w:rsid w:val="004E210D"/>
    <w:rsid w:val="004E67A0"/>
    <w:rsid w:val="004F52E0"/>
    <w:rsid w:val="004F7750"/>
    <w:rsid w:val="004F79F8"/>
    <w:rsid w:val="00512E81"/>
    <w:rsid w:val="005145B8"/>
    <w:rsid w:val="005206A2"/>
    <w:rsid w:val="00521877"/>
    <w:rsid w:val="005319FB"/>
    <w:rsid w:val="005521F8"/>
    <w:rsid w:val="0057027A"/>
    <w:rsid w:val="0057226E"/>
    <w:rsid w:val="005818BD"/>
    <w:rsid w:val="005846DD"/>
    <w:rsid w:val="00586EC4"/>
    <w:rsid w:val="005A7BB6"/>
    <w:rsid w:val="005B0321"/>
    <w:rsid w:val="005B23EA"/>
    <w:rsid w:val="005C3E39"/>
    <w:rsid w:val="005C57A8"/>
    <w:rsid w:val="005E3246"/>
    <w:rsid w:val="005E3512"/>
    <w:rsid w:val="005F0295"/>
    <w:rsid w:val="005F35A4"/>
    <w:rsid w:val="005F3635"/>
    <w:rsid w:val="006014CF"/>
    <w:rsid w:val="00610DA7"/>
    <w:rsid w:val="00613240"/>
    <w:rsid w:val="006133CF"/>
    <w:rsid w:val="0062539B"/>
    <w:rsid w:val="00641E35"/>
    <w:rsid w:val="006549BF"/>
    <w:rsid w:val="0065543F"/>
    <w:rsid w:val="00655E92"/>
    <w:rsid w:val="00664ACC"/>
    <w:rsid w:val="00675B4D"/>
    <w:rsid w:val="00676778"/>
    <w:rsid w:val="00694739"/>
    <w:rsid w:val="006B775D"/>
    <w:rsid w:val="006C68D2"/>
    <w:rsid w:val="006D2FE0"/>
    <w:rsid w:val="006E3917"/>
    <w:rsid w:val="006F42E6"/>
    <w:rsid w:val="006F771B"/>
    <w:rsid w:val="007069A6"/>
    <w:rsid w:val="00712A13"/>
    <w:rsid w:val="00713B6E"/>
    <w:rsid w:val="007151C0"/>
    <w:rsid w:val="00724625"/>
    <w:rsid w:val="0073151E"/>
    <w:rsid w:val="007324B1"/>
    <w:rsid w:val="00740A57"/>
    <w:rsid w:val="007456F0"/>
    <w:rsid w:val="007622F4"/>
    <w:rsid w:val="007663AB"/>
    <w:rsid w:val="0077297A"/>
    <w:rsid w:val="00773E89"/>
    <w:rsid w:val="007774F4"/>
    <w:rsid w:val="007B3E49"/>
    <w:rsid w:val="007C1188"/>
    <w:rsid w:val="007D739D"/>
    <w:rsid w:val="007D7530"/>
    <w:rsid w:val="007F5CB3"/>
    <w:rsid w:val="007F5F0F"/>
    <w:rsid w:val="008065D4"/>
    <w:rsid w:val="0081351C"/>
    <w:rsid w:val="0081495C"/>
    <w:rsid w:val="008162DA"/>
    <w:rsid w:val="00840FC4"/>
    <w:rsid w:val="008530E6"/>
    <w:rsid w:val="00854A72"/>
    <w:rsid w:val="00856A9C"/>
    <w:rsid w:val="008643D4"/>
    <w:rsid w:val="0086720E"/>
    <w:rsid w:val="00873A2A"/>
    <w:rsid w:val="008807D1"/>
    <w:rsid w:val="00880D8F"/>
    <w:rsid w:val="0088323F"/>
    <w:rsid w:val="008B1A8B"/>
    <w:rsid w:val="008B4757"/>
    <w:rsid w:val="008C7A9C"/>
    <w:rsid w:val="008D535C"/>
    <w:rsid w:val="008F28FF"/>
    <w:rsid w:val="009052AF"/>
    <w:rsid w:val="00911DC8"/>
    <w:rsid w:val="00937625"/>
    <w:rsid w:val="00946B94"/>
    <w:rsid w:val="009475AD"/>
    <w:rsid w:val="00963DAC"/>
    <w:rsid w:val="00965E4C"/>
    <w:rsid w:val="00967CAF"/>
    <w:rsid w:val="00976309"/>
    <w:rsid w:val="00985528"/>
    <w:rsid w:val="0098722F"/>
    <w:rsid w:val="00996636"/>
    <w:rsid w:val="009A51D5"/>
    <w:rsid w:val="009A645A"/>
    <w:rsid w:val="009A7D45"/>
    <w:rsid w:val="009B05E3"/>
    <w:rsid w:val="009B06C6"/>
    <w:rsid w:val="009B11DA"/>
    <w:rsid w:val="009B7F84"/>
    <w:rsid w:val="009C5F10"/>
    <w:rsid w:val="009C626A"/>
    <w:rsid w:val="009D19AF"/>
    <w:rsid w:val="009D3ACD"/>
    <w:rsid w:val="009D6620"/>
    <w:rsid w:val="009E3BDD"/>
    <w:rsid w:val="009E49AF"/>
    <w:rsid w:val="009E60E5"/>
    <w:rsid w:val="009E7058"/>
    <w:rsid w:val="00A06789"/>
    <w:rsid w:val="00A13630"/>
    <w:rsid w:val="00A23F0D"/>
    <w:rsid w:val="00A31F2E"/>
    <w:rsid w:val="00A349E6"/>
    <w:rsid w:val="00A34B6D"/>
    <w:rsid w:val="00A37646"/>
    <w:rsid w:val="00A43BD7"/>
    <w:rsid w:val="00A44E30"/>
    <w:rsid w:val="00A4589F"/>
    <w:rsid w:val="00A54EEC"/>
    <w:rsid w:val="00A62014"/>
    <w:rsid w:val="00A738D9"/>
    <w:rsid w:val="00A76DF5"/>
    <w:rsid w:val="00A87715"/>
    <w:rsid w:val="00A929B7"/>
    <w:rsid w:val="00AA30D5"/>
    <w:rsid w:val="00AA3D2C"/>
    <w:rsid w:val="00AB0DC8"/>
    <w:rsid w:val="00AD6BD9"/>
    <w:rsid w:val="00AF1462"/>
    <w:rsid w:val="00B0507A"/>
    <w:rsid w:val="00B06C04"/>
    <w:rsid w:val="00B15EBE"/>
    <w:rsid w:val="00B24E35"/>
    <w:rsid w:val="00B3278B"/>
    <w:rsid w:val="00B32E06"/>
    <w:rsid w:val="00B41E6C"/>
    <w:rsid w:val="00B430E0"/>
    <w:rsid w:val="00B4466B"/>
    <w:rsid w:val="00B475F8"/>
    <w:rsid w:val="00B52AE9"/>
    <w:rsid w:val="00B52B78"/>
    <w:rsid w:val="00B60B57"/>
    <w:rsid w:val="00B842E2"/>
    <w:rsid w:val="00B96CCB"/>
    <w:rsid w:val="00BC1127"/>
    <w:rsid w:val="00BC24AD"/>
    <w:rsid w:val="00BD401E"/>
    <w:rsid w:val="00BD5774"/>
    <w:rsid w:val="00BD6CBE"/>
    <w:rsid w:val="00BE0DB2"/>
    <w:rsid w:val="00BF04DA"/>
    <w:rsid w:val="00BF1B97"/>
    <w:rsid w:val="00BF6EDF"/>
    <w:rsid w:val="00C0354A"/>
    <w:rsid w:val="00C0378B"/>
    <w:rsid w:val="00C04645"/>
    <w:rsid w:val="00C20787"/>
    <w:rsid w:val="00C23397"/>
    <w:rsid w:val="00C249E5"/>
    <w:rsid w:val="00C24F7B"/>
    <w:rsid w:val="00C26EE6"/>
    <w:rsid w:val="00C37700"/>
    <w:rsid w:val="00C53A83"/>
    <w:rsid w:val="00C633FF"/>
    <w:rsid w:val="00C650AF"/>
    <w:rsid w:val="00C70011"/>
    <w:rsid w:val="00C72873"/>
    <w:rsid w:val="00C91E0A"/>
    <w:rsid w:val="00C92980"/>
    <w:rsid w:val="00CA342B"/>
    <w:rsid w:val="00CB0916"/>
    <w:rsid w:val="00CB22B3"/>
    <w:rsid w:val="00CB24B5"/>
    <w:rsid w:val="00CF0530"/>
    <w:rsid w:val="00D007F4"/>
    <w:rsid w:val="00D0190F"/>
    <w:rsid w:val="00D06492"/>
    <w:rsid w:val="00D07241"/>
    <w:rsid w:val="00D15014"/>
    <w:rsid w:val="00D25518"/>
    <w:rsid w:val="00D321B1"/>
    <w:rsid w:val="00D538FF"/>
    <w:rsid w:val="00D8472C"/>
    <w:rsid w:val="00D957C9"/>
    <w:rsid w:val="00DA4230"/>
    <w:rsid w:val="00DB1AB5"/>
    <w:rsid w:val="00DB6410"/>
    <w:rsid w:val="00DB73CD"/>
    <w:rsid w:val="00DC2A5E"/>
    <w:rsid w:val="00DC727A"/>
    <w:rsid w:val="00DD3D01"/>
    <w:rsid w:val="00DD3FA1"/>
    <w:rsid w:val="00DD5445"/>
    <w:rsid w:val="00DF0D1E"/>
    <w:rsid w:val="00DF5E57"/>
    <w:rsid w:val="00E03AD0"/>
    <w:rsid w:val="00E04362"/>
    <w:rsid w:val="00E04B97"/>
    <w:rsid w:val="00E17F5D"/>
    <w:rsid w:val="00E204CD"/>
    <w:rsid w:val="00E3689C"/>
    <w:rsid w:val="00E46204"/>
    <w:rsid w:val="00E739E5"/>
    <w:rsid w:val="00E74BFB"/>
    <w:rsid w:val="00E75C27"/>
    <w:rsid w:val="00E7669F"/>
    <w:rsid w:val="00E76715"/>
    <w:rsid w:val="00E76D13"/>
    <w:rsid w:val="00EA1FD0"/>
    <w:rsid w:val="00EB15AD"/>
    <w:rsid w:val="00EB3DDB"/>
    <w:rsid w:val="00EB60A0"/>
    <w:rsid w:val="00EB6105"/>
    <w:rsid w:val="00EE31E8"/>
    <w:rsid w:val="00EE6938"/>
    <w:rsid w:val="00F15767"/>
    <w:rsid w:val="00F5057B"/>
    <w:rsid w:val="00F513E8"/>
    <w:rsid w:val="00F61B84"/>
    <w:rsid w:val="00F83403"/>
    <w:rsid w:val="00F84322"/>
    <w:rsid w:val="00F85FAE"/>
    <w:rsid w:val="00F92584"/>
    <w:rsid w:val="00F950B3"/>
    <w:rsid w:val="00FC4282"/>
    <w:rsid w:val="00FC42EF"/>
    <w:rsid w:val="00FF4DA4"/>
    <w:rsid w:val="04E254C0"/>
    <w:rsid w:val="05C23F5D"/>
    <w:rsid w:val="08AA23AF"/>
    <w:rsid w:val="09066EE6"/>
    <w:rsid w:val="09CF1AA7"/>
    <w:rsid w:val="09DE7301"/>
    <w:rsid w:val="0A002BCE"/>
    <w:rsid w:val="0A1F3EE2"/>
    <w:rsid w:val="0B037A87"/>
    <w:rsid w:val="0B7218AA"/>
    <w:rsid w:val="0C4F1BEB"/>
    <w:rsid w:val="0D8B27AF"/>
    <w:rsid w:val="0DFC36AD"/>
    <w:rsid w:val="0EA578A0"/>
    <w:rsid w:val="0F7F00F1"/>
    <w:rsid w:val="0FE63947"/>
    <w:rsid w:val="0FFD5903"/>
    <w:rsid w:val="10645539"/>
    <w:rsid w:val="11513D10"/>
    <w:rsid w:val="13F672AC"/>
    <w:rsid w:val="18120B4F"/>
    <w:rsid w:val="18934F2B"/>
    <w:rsid w:val="18ED07C2"/>
    <w:rsid w:val="195919B3"/>
    <w:rsid w:val="19FA0471"/>
    <w:rsid w:val="1AC6751C"/>
    <w:rsid w:val="1B1257EB"/>
    <w:rsid w:val="1CF36A6A"/>
    <w:rsid w:val="1D5232E9"/>
    <w:rsid w:val="1D821595"/>
    <w:rsid w:val="1F271BF4"/>
    <w:rsid w:val="1FC102B2"/>
    <w:rsid w:val="20593ED2"/>
    <w:rsid w:val="20711CD8"/>
    <w:rsid w:val="20D81C2D"/>
    <w:rsid w:val="215533A8"/>
    <w:rsid w:val="222F63CF"/>
    <w:rsid w:val="23452FA8"/>
    <w:rsid w:val="23AC3027"/>
    <w:rsid w:val="264717DC"/>
    <w:rsid w:val="29856562"/>
    <w:rsid w:val="2AED28A3"/>
    <w:rsid w:val="2BBA09D7"/>
    <w:rsid w:val="2C6E5020"/>
    <w:rsid w:val="2D7C3A6A"/>
    <w:rsid w:val="2DF950BB"/>
    <w:rsid w:val="31104BF6"/>
    <w:rsid w:val="33DF4EE8"/>
    <w:rsid w:val="34496D9C"/>
    <w:rsid w:val="34560999"/>
    <w:rsid w:val="3588118D"/>
    <w:rsid w:val="38EE7F12"/>
    <w:rsid w:val="3B8D018A"/>
    <w:rsid w:val="3D3305EA"/>
    <w:rsid w:val="3D7A151D"/>
    <w:rsid w:val="3E8B1285"/>
    <w:rsid w:val="3EC51715"/>
    <w:rsid w:val="3F2D1069"/>
    <w:rsid w:val="40BC3A43"/>
    <w:rsid w:val="41BE41FA"/>
    <w:rsid w:val="41DD1CCC"/>
    <w:rsid w:val="42CD2946"/>
    <w:rsid w:val="45623EA8"/>
    <w:rsid w:val="4622744D"/>
    <w:rsid w:val="47681DA6"/>
    <w:rsid w:val="47D159D4"/>
    <w:rsid w:val="47D227AD"/>
    <w:rsid w:val="4A1926BE"/>
    <w:rsid w:val="4AE508D2"/>
    <w:rsid w:val="50E23F5E"/>
    <w:rsid w:val="53EE320E"/>
    <w:rsid w:val="54630B4B"/>
    <w:rsid w:val="54C47921"/>
    <w:rsid w:val="57346FE0"/>
    <w:rsid w:val="5975743C"/>
    <w:rsid w:val="597B0EF6"/>
    <w:rsid w:val="5A154FED"/>
    <w:rsid w:val="5AF218D5"/>
    <w:rsid w:val="5B303F63"/>
    <w:rsid w:val="5B510A5B"/>
    <w:rsid w:val="5B5861F8"/>
    <w:rsid w:val="5C7A36E7"/>
    <w:rsid w:val="5CD528BD"/>
    <w:rsid w:val="5CFE467A"/>
    <w:rsid w:val="5D336677"/>
    <w:rsid w:val="5E1831B8"/>
    <w:rsid w:val="5E441FE2"/>
    <w:rsid w:val="5E647ED1"/>
    <w:rsid w:val="6041378F"/>
    <w:rsid w:val="63FA3360"/>
    <w:rsid w:val="651144BD"/>
    <w:rsid w:val="65982E30"/>
    <w:rsid w:val="68356714"/>
    <w:rsid w:val="688356D2"/>
    <w:rsid w:val="690E4E1E"/>
    <w:rsid w:val="697B0203"/>
    <w:rsid w:val="6B2A5D00"/>
    <w:rsid w:val="6BF51E95"/>
    <w:rsid w:val="6D321474"/>
    <w:rsid w:val="6E755488"/>
    <w:rsid w:val="6F9E5FC0"/>
    <w:rsid w:val="6FD35191"/>
    <w:rsid w:val="72557B17"/>
    <w:rsid w:val="726447C6"/>
    <w:rsid w:val="733221CE"/>
    <w:rsid w:val="757407DF"/>
    <w:rsid w:val="7589009F"/>
    <w:rsid w:val="768A0573"/>
    <w:rsid w:val="76DA5057"/>
    <w:rsid w:val="76F86C6A"/>
    <w:rsid w:val="7A326F58"/>
    <w:rsid w:val="7B5B45B8"/>
    <w:rsid w:val="7CB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zh-CN"/>
    </w:rPr>
  </w:style>
  <w:style w:type="paragraph" w:styleId="4">
    <w:name w:val="heading 3"/>
    <w:next w:val="1"/>
    <w:link w:val="34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paragraph" w:styleId="11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footnote text"/>
    <w:basedOn w:val="1"/>
    <w:link w:val="26"/>
    <w:unhideWhenUsed/>
    <w:qFormat/>
    <w:uiPriority w:val="99"/>
    <w:pPr>
      <w:widowControl/>
      <w:suppressAutoHyphens w:val="0"/>
    </w:pPr>
    <w:rPr>
      <w:rFonts w:ascii="Calibri" w:hAnsi="Calibri"/>
      <w:sz w:val="20"/>
      <w:lang w:eastAsia="ru-RU"/>
    </w:rPr>
  </w:style>
  <w:style w:type="paragraph" w:styleId="13">
    <w:name w:val="header"/>
    <w:basedOn w:val="1"/>
    <w:link w:val="17"/>
    <w:unhideWhenUsed/>
    <w:qFormat/>
    <w:uiPriority w:val="99"/>
    <w:pPr>
      <w:widowControl/>
      <w:tabs>
        <w:tab w:val="center" w:pos="4677"/>
        <w:tab w:val="right" w:pos="9355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4">
    <w:name w:val="footer"/>
    <w:basedOn w:val="1"/>
    <w:link w:val="18"/>
    <w:unhideWhenUsed/>
    <w:qFormat/>
    <w:uiPriority w:val="99"/>
    <w:pPr>
      <w:widowControl/>
      <w:tabs>
        <w:tab w:val="center" w:pos="4677"/>
        <w:tab w:val="right" w:pos="9355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16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Верхний колонтитул Знак"/>
    <w:basedOn w:val="5"/>
    <w:link w:val="13"/>
    <w:qFormat/>
    <w:uiPriority w:val="99"/>
  </w:style>
  <w:style w:type="character" w:customStyle="1" w:styleId="18">
    <w:name w:val="Нижний колонтитул Знак"/>
    <w:basedOn w:val="5"/>
    <w:link w:val="14"/>
    <w:qFormat/>
    <w:uiPriority w:val="99"/>
  </w:style>
  <w:style w:type="paragraph" w:customStyle="1" w:styleId="19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0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i/>
      <w:sz w:val="24"/>
      <w:szCs w:val="24"/>
      <w:lang w:val="zh-CN" w:eastAsia="ar-SA"/>
    </w:rPr>
  </w:style>
  <w:style w:type="character" w:customStyle="1" w:styleId="21">
    <w:name w:val="Текст выноски Знак"/>
    <w:basedOn w:val="5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osiqxnc"/>
    <w:basedOn w:val="5"/>
    <w:qFormat/>
    <w:uiPriority w:val="0"/>
  </w:style>
  <w:style w:type="character" w:customStyle="1" w:styleId="24">
    <w:name w:val="markedcontent"/>
    <w:basedOn w:val="5"/>
    <w:qFormat/>
    <w:uiPriority w:val="0"/>
  </w:style>
  <w:style w:type="character" w:customStyle="1" w:styleId="25">
    <w:name w:val="j5lgwxa"/>
    <w:basedOn w:val="5"/>
    <w:qFormat/>
    <w:uiPriority w:val="0"/>
  </w:style>
  <w:style w:type="character" w:customStyle="1" w:styleId="26">
    <w:name w:val="Текст сноски Знак"/>
    <w:basedOn w:val="5"/>
    <w:link w:val="12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27">
    <w:name w:val="hgkelc"/>
    <w:basedOn w:val="5"/>
    <w:qFormat/>
    <w:uiPriority w:val="0"/>
  </w:style>
  <w:style w:type="character" w:customStyle="1" w:styleId="28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ar-SA"/>
    </w:rPr>
  </w:style>
  <w:style w:type="character" w:customStyle="1" w:styleId="29">
    <w:name w:val="pvkfstr"/>
    <w:basedOn w:val="5"/>
    <w:qFormat/>
    <w:uiPriority w:val="0"/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ru-RU" w:eastAsia="en-US" w:bidi="ar-SA"/>
    </w:rPr>
  </w:style>
  <w:style w:type="character" w:customStyle="1" w:styleId="31">
    <w:name w:val="vovumrd"/>
    <w:basedOn w:val="5"/>
    <w:qFormat/>
    <w:uiPriority w:val="0"/>
  </w:style>
  <w:style w:type="paragraph" w:customStyle="1" w:styleId="3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Droid Sans Fallback" w:cs="FreeSans"/>
      <w:kern w:val="3"/>
      <w:sz w:val="24"/>
      <w:szCs w:val="24"/>
      <w:lang w:val="ru-RU" w:eastAsia="zh-CN" w:bidi="hi-IN"/>
    </w:rPr>
  </w:style>
  <w:style w:type="character" w:customStyle="1" w:styleId="33">
    <w:name w:val="extendedtext-short"/>
    <w:basedOn w:val="5"/>
    <w:qFormat/>
    <w:uiPriority w:val="0"/>
  </w:style>
  <w:style w:type="character" w:customStyle="1" w:styleId="34">
    <w:name w:val="Заголовок 3 Знак"/>
    <w:basedOn w:val="5"/>
    <w:link w:val="4"/>
    <w:semiHidden/>
    <w:qFormat/>
    <w:uiPriority w:val="9"/>
    <w:rPr>
      <w:rFonts w:ascii="SimSun" w:hAnsi="SimSun"/>
      <w:b/>
      <w:bCs/>
      <w:sz w:val="26"/>
      <w:szCs w:val="26"/>
      <w:lang w:val="en-US" w:eastAsia="zh-CN"/>
    </w:rPr>
  </w:style>
  <w:style w:type="table" w:customStyle="1" w:styleId="35">
    <w:name w:val="_Style 12"/>
    <w:basedOn w:val="36"/>
    <w:qFormat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_Style 13"/>
    <w:basedOn w:val="36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1B38-3F40-408B-8D92-D02E69AA9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1769</Words>
  <Characters>10087</Characters>
  <Lines>84</Lines>
  <Paragraphs>23</Paragraphs>
  <TotalTime>214</TotalTime>
  <ScaleCrop>false</ScaleCrop>
  <LinksUpToDate>false</LinksUpToDate>
  <CharactersWithSpaces>11833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2017-06-15T13:48:00Z</dcterms:created>
  <dc:creator>Ivan Saushkin</dc:creator>
  <cp:lastModifiedBy>Отдел ИБ</cp:lastModifiedBy>
  <cp:lastPrinted>2023-06-30T05:16:00Z</cp:lastPrinted>
  <dcterms:modified xsi:type="dcterms:W3CDTF">2023-07-07T07:47:17Z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6112166C75524472BA424A0A88A9EB00</vt:lpwstr>
  </property>
</Properties>
</file>